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CE" w:rsidRPr="007E0EF8" w:rsidRDefault="001A6C79" w:rsidP="00D71F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86116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BC57EE">
        <w:rPr>
          <w:rFonts w:ascii="Times New Roman" w:hAnsi="Times New Roman"/>
          <w:sz w:val="24"/>
          <w:szCs w:val="24"/>
        </w:rPr>
        <w:t>Решение на Министерски съвет/РМС/ № 622 от 20 октомври 2017 год.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86116">
        <w:rPr>
          <w:rFonts w:ascii="Times New Roman" w:hAnsi="Times New Roman"/>
          <w:bCs/>
          <w:sz w:val="24"/>
          <w:szCs w:val="24"/>
        </w:rPr>
        <w:t xml:space="preserve">следва </w:t>
      </w:r>
      <w:r w:rsidR="00D71FCE" w:rsidRPr="007E0EF8">
        <w:rPr>
          <w:rFonts w:ascii="Times New Roman" w:hAnsi="Times New Roman"/>
          <w:bCs/>
          <w:sz w:val="24"/>
          <w:szCs w:val="24"/>
        </w:rPr>
        <w:t xml:space="preserve">да </w:t>
      </w:r>
      <w:r w:rsidR="00D71FCE">
        <w:rPr>
          <w:rFonts w:ascii="Times New Roman" w:hAnsi="Times New Roman"/>
          <w:bCs/>
          <w:sz w:val="24"/>
          <w:szCs w:val="24"/>
        </w:rPr>
        <w:t xml:space="preserve">се </w:t>
      </w:r>
      <w:r w:rsidR="00D71FCE" w:rsidRPr="007E0EF8">
        <w:rPr>
          <w:rFonts w:ascii="Times New Roman" w:hAnsi="Times New Roman"/>
          <w:bCs/>
          <w:sz w:val="24"/>
          <w:szCs w:val="24"/>
        </w:rPr>
        <w:t xml:space="preserve">подаде Заявление до Генералния директор на ДП НКЖИ, в което да </w:t>
      </w:r>
      <w:r w:rsidR="00D71FCE">
        <w:rPr>
          <w:rFonts w:ascii="Times New Roman" w:hAnsi="Times New Roman"/>
          <w:bCs/>
          <w:sz w:val="24"/>
          <w:szCs w:val="24"/>
        </w:rPr>
        <w:t xml:space="preserve">се </w:t>
      </w:r>
      <w:r w:rsidR="00D71FCE" w:rsidRPr="007E0EF8">
        <w:rPr>
          <w:rFonts w:ascii="Times New Roman" w:hAnsi="Times New Roman"/>
          <w:bCs/>
          <w:sz w:val="24"/>
          <w:szCs w:val="24"/>
        </w:rPr>
        <w:t xml:space="preserve"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:rsidR="00D71FCE" w:rsidRPr="007E0EF8" w:rsidRDefault="00D71FCE" w:rsidP="00D71F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7E0EF8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7E0EF8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или друг документ, удостоверяващ правото на собственост върху имота, придружен от скицата към него – </w:t>
      </w:r>
      <w:r w:rsidRPr="007E0EF8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7E0EF8">
        <w:rPr>
          <w:rFonts w:ascii="Times New Roman" w:hAnsi="Times New Roman"/>
          <w:bCs/>
          <w:sz w:val="24"/>
          <w:szCs w:val="24"/>
        </w:rPr>
        <w:t>.</w:t>
      </w:r>
      <w:r w:rsidRPr="007E0EF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p w:rsidR="00D71FCE" w:rsidRPr="007E0EF8" w:rsidRDefault="00D71FCE" w:rsidP="00D71FCE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7E0EF8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D71FCE" w:rsidRPr="007E0EF8" w:rsidRDefault="00D71FCE" w:rsidP="00D71F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Скица на имота – </w:t>
      </w:r>
      <w:r w:rsidRPr="007E0EF8">
        <w:rPr>
          <w:rFonts w:ascii="Times New Roman" w:hAnsi="Times New Roman"/>
          <w:b/>
          <w:bCs/>
          <w:sz w:val="24"/>
          <w:szCs w:val="24"/>
        </w:rPr>
        <w:t>оригинал</w:t>
      </w:r>
      <w:r w:rsidRPr="007E0EF8">
        <w:rPr>
          <w:rFonts w:ascii="Times New Roman" w:hAnsi="Times New Roman"/>
          <w:bCs/>
          <w:sz w:val="24"/>
          <w:szCs w:val="24"/>
        </w:rPr>
        <w:t xml:space="preserve"> (</w:t>
      </w:r>
      <w:r w:rsidRPr="007E0EF8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:rsidR="00D71FCE" w:rsidRPr="007E0EF8" w:rsidRDefault="00D71FCE" w:rsidP="00D71F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</w:t>
      </w:r>
      <w:r w:rsidR="001A6C79" w:rsidRPr="00A30A2B">
        <w:rPr>
          <w:rFonts w:ascii="Times New Roman" w:hAnsi="Times New Roman"/>
          <w:bCs/>
          <w:sz w:val="24"/>
          <w:szCs w:val="24"/>
        </w:rPr>
        <w:t>РМС</w:t>
      </w:r>
      <w:r w:rsidR="001A6C79">
        <w:rPr>
          <w:rFonts w:ascii="Times New Roman" w:hAnsi="Times New Roman"/>
          <w:bCs/>
          <w:sz w:val="24"/>
          <w:szCs w:val="24"/>
        </w:rPr>
        <w:t xml:space="preserve"> </w:t>
      </w:r>
      <w:r w:rsidR="001A6C79" w:rsidRPr="00BC57EE">
        <w:rPr>
          <w:rFonts w:ascii="Times New Roman" w:hAnsi="Times New Roman"/>
          <w:bCs/>
          <w:sz w:val="24"/>
          <w:szCs w:val="24"/>
        </w:rPr>
        <w:t>622/20.10.2017 год</w:t>
      </w:r>
      <w:r w:rsidR="001A6C79">
        <w:rPr>
          <w:rFonts w:ascii="Times New Roman" w:hAnsi="Times New Roman"/>
          <w:bCs/>
          <w:sz w:val="24"/>
          <w:szCs w:val="24"/>
        </w:rPr>
        <w:t>.</w:t>
      </w:r>
      <w:r w:rsidRPr="007E0EF8">
        <w:rPr>
          <w:rFonts w:ascii="Times New Roman" w:hAnsi="Times New Roman"/>
          <w:bCs/>
          <w:sz w:val="24"/>
          <w:szCs w:val="24"/>
        </w:rPr>
        <w:t xml:space="preserve"> – оригинал</w:t>
      </w:r>
      <w:r w:rsidRPr="007E0EF8">
        <w:rPr>
          <w:rFonts w:ascii="Times New Roman" w:hAnsi="Times New Roman"/>
          <w:sz w:val="24"/>
          <w:szCs w:val="24"/>
        </w:rPr>
        <w:t xml:space="preserve"> </w:t>
      </w:r>
      <w:r w:rsidRPr="007E0EF8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7E0EF8">
        <w:rPr>
          <w:rFonts w:ascii="Times New Roman" w:hAnsi="Times New Roman"/>
          <w:bCs/>
          <w:i/>
          <w:sz w:val="24"/>
          <w:szCs w:val="24"/>
        </w:rPr>
        <w:t>.</w:t>
      </w:r>
    </w:p>
    <w:p w:rsidR="00D71FCE" w:rsidRDefault="00D71FCE" w:rsidP="00D71F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D71FCE" w:rsidRPr="00636DCB" w:rsidRDefault="00D71FCE" w:rsidP="00D71F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color w:val="00B0F0"/>
          <w:sz w:val="24"/>
          <w:szCs w:val="24"/>
        </w:rPr>
      </w:pPr>
      <w:r w:rsidRPr="00636DCB">
        <w:rPr>
          <w:rFonts w:ascii="Times New Roman" w:hAnsi="Times New Roman"/>
          <w:bCs/>
          <w:sz w:val="24"/>
          <w:szCs w:val="24"/>
        </w:rPr>
        <w:t>Нотариално заверено споразумение за разпределение на обезщетението (в случаит</w:t>
      </w:r>
      <w:r>
        <w:rPr>
          <w:rFonts w:ascii="Times New Roman" w:hAnsi="Times New Roman"/>
          <w:bCs/>
          <w:sz w:val="24"/>
          <w:szCs w:val="24"/>
        </w:rPr>
        <w:t>е, когато имотът е съсобствен</w:t>
      </w:r>
      <w:r w:rsidRPr="00636DCB">
        <w:rPr>
          <w:rFonts w:ascii="Times New Roman" w:hAnsi="Times New Roman"/>
          <w:bCs/>
          <w:sz w:val="24"/>
          <w:szCs w:val="24"/>
        </w:rPr>
        <w:t xml:space="preserve"> и не е упълномощено едно лице, на което да бъде изплатена сумата) – </w:t>
      </w:r>
      <w:r w:rsidRPr="00636DCB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D71FCE" w:rsidRPr="00636DCB" w:rsidRDefault="00D71FCE" w:rsidP="00D71FCE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36DCB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3E2559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D71FCE" w:rsidRPr="007E0EF8" w:rsidRDefault="00D71FCE" w:rsidP="00D71FC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D71FCE" w:rsidRPr="007E0EF8" w:rsidRDefault="00D71FCE" w:rsidP="00D71FC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:rsidR="00D71FCE" w:rsidRPr="007E0EF8" w:rsidRDefault="00D71FCE" w:rsidP="00D71FC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</w:t>
      </w:r>
      <w:r>
        <w:rPr>
          <w:rFonts w:ascii="Times New Roman" w:hAnsi="Times New Roman"/>
          <w:bCs/>
          <w:sz w:val="24"/>
          <w:szCs w:val="24"/>
        </w:rPr>
        <w:t>а към момента на отчуждаването.</w:t>
      </w:r>
    </w:p>
    <w:p w:rsidR="00D71FCE" w:rsidRPr="007E0EF8" w:rsidRDefault="00D71FCE" w:rsidP="00D71F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РМС </w:t>
      </w:r>
      <w:r w:rsidR="001A6C79">
        <w:rPr>
          <w:rFonts w:ascii="Times New Roman" w:hAnsi="Times New Roman"/>
          <w:bCs/>
          <w:sz w:val="24"/>
          <w:szCs w:val="24"/>
        </w:rPr>
        <w:t>622/20</w:t>
      </w:r>
      <w:r w:rsidRPr="007E0EF8">
        <w:rPr>
          <w:rFonts w:ascii="Times New Roman" w:hAnsi="Times New Roman"/>
          <w:bCs/>
          <w:sz w:val="24"/>
          <w:szCs w:val="24"/>
        </w:rPr>
        <w:t>.10.2017 год., започва след влизането му в сила и представяне на горепосочените документи.</w:t>
      </w:r>
      <w:r w:rsidRPr="007E0EF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D71FCE" w:rsidRPr="007E0EF8" w:rsidRDefault="00D71FCE" w:rsidP="00D71F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E0EF8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</w:t>
      </w:r>
      <w:r>
        <w:rPr>
          <w:rFonts w:ascii="Times New Roman" w:hAnsi="Times New Roman"/>
          <w:bCs/>
          <w:sz w:val="24"/>
          <w:szCs w:val="24"/>
          <w:lang w:val="ru-RU"/>
        </w:rPr>
        <w:t>се изпращат</w:t>
      </w:r>
      <w:r w:rsidRPr="007E0EF8">
        <w:rPr>
          <w:rFonts w:ascii="Times New Roman" w:hAnsi="Times New Roman"/>
          <w:bCs/>
          <w:sz w:val="24"/>
          <w:szCs w:val="24"/>
          <w:lang w:val="ru-RU"/>
        </w:rPr>
        <w:t xml:space="preserve"> и по пощата с обратна разписка на адрес: </w:t>
      </w:r>
    </w:p>
    <w:p w:rsidR="00D71FCE" w:rsidRPr="007E0EF8" w:rsidRDefault="00D71FCE" w:rsidP="00D71FC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E0EF8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7E0E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EF8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:rsidR="00D71FCE" w:rsidRPr="007E0EF8" w:rsidRDefault="00D71FCE" w:rsidP="00D71FC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E0EF8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7E0EF8">
        <w:rPr>
          <w:rFonts w:ascii="Times New Roman" w:hAnsi="Times New Roman"/>
          <w:b/>
          <w:bCs/>
          <w:sz w:val="24"/>
          <w:szCs w:val="24"/>
        </w:rPr>
        <w:t>„</w:t>
      </w:r>
      <w:r w:rsidRPr="007E0EF8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7E0EF8">
        <w:rPr>
          <w:rFonts w:ascii="Times New Roman" w:hAnsi="Times New Roman"/>
          <w:b/>
          <w:bCs/>
          <w:sz w:val="24"/>
          <w:szCs w:val="24"/>
        </w:rPr>
        <w:t>“ № 110</w:t>
      </w:r>
    </w:p>
    <w:p w:rsidR="00D71FCE" w:rsidRPr="007E0EF8" w:rsidRDefault="00D71FCE" w:rsidP="00D71FC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E0EF8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:rsidR="00D71FCE" w:rsidRPr="007E0EF8" w:rsidRDefault="00D71FCE" w:rsidP="00D71F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E0EF8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7E0EF8">
        <w:rPr>
          <w:rFonts w:ascii="Times New Roman" w:hAnsi="Times New Roman"/>
          <w:bCs/>
          <w:sz w:val="24"/>
          <w:szCs w:val="24"/>
        </w:rPr>
        <w:t>на телефон: 02 932 2254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3EB3">
        <w:rPr>
          <w:rFonts w:ascii="Times New Roman" w:hAnsi="Times New Roman"/>
          <w:bCs/>
          <w:sz w:val="24"/>
          <w:szCs w:val="24"/>
        </w:rPr>
        <w:t>или 02 932 2733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D71FCE" w:rsidRPr="007E0EF8" w:rsidRDefault="00D71FCE" w:rsidP="00D71F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7E0EF8">
        <w:rPr>
          <w:rFonts w:ascii="Times New Roman" w:eastAsia="Times New Roman" w:hAnsi="Times New Roman"/>
          <w:sz w:val="24"/>
          <w:szCs w:val="24"/>
          <w:lang w:eastAsia="bg-BG"/>
        </w:rPr>
        <w:t xml:space="preserve">В този случай, правото да се получи определеното обезщетение се доказва пред областния управител, </w:t>
      </w:r>
      <w:r w:rsidRPr="007E0EF8">
        <w:rPr>
          <w:rFonts w:ascii="Times New Roman" w:hAnsi="Times New Roman"/>
          <w:bCs/>
          <w:sz w:val="24"/>
          <w:szCs w:val="24"/>
        </w:rPr>
        <w:t>съгласно чл.39а, ал.2 от ЗДС</w:t>
      </w:r>
      <w:r w:rsidRPr="007E0EF8">
        <w:rPr>
          <w:rFonts w:ascii="Times New Roman" w:eastAsia="Times New Roman" w:hAnsi="Times New Roman"/>
          <w:sz w:val="24"/>
          <w:szCs w:val="24"/>
          <w:lang w:eastAsia="bg-BG"/>
        </w:rPr>
        <w:t>, който нарежда на банката да изпл</w:t>
      </w:r>
      <w:bookmarkStart w:id="0" w:name="_GoBack"/>
      <w:bookmarkEnd w:id="0"/>
      <w:r w:rsidRPr="007E0EF8">
        <w:rPr>
          <w:rFonts w:ascii="Times New Roman" w:eastAsia="Times New Roman" w:hAnsi="Times New Roman"/>
          <w:sz w:val="24"/>
          <w:szCs w:val="24"/>
          <w:lang w:eastAsia="bg-BG"/>
        </w:rPr>
        <w:t xml:space="preserve">ати дължимото обезщетение. </w:t>
      </w:r>
    </w:p>
    <w:sectPr w:rsidR="00D71FCE" w:rsidRPr="007E0EF8" w:rsidSect="001A6C7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EC"/>
    <w:rsid w:val="001A6C79"/>
    <w:rsid w:val="00866EEC"/>
    <w:rsid w:val="00942B3C"/>
    <w:rsid w:val="00D71FCE"/>
    <w:rsid w:val="00E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870C5-C1C9-4CD5-8C29-808B9144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F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3</cp:revision>
  <dcterms:created xsi:type="dcterms:W3CDTF">2017-10-17T11:14:00Z</dcterms:created>
  <dcterms:modified xsi:type="dcterms:W3CDTF">2017-10-23T10:24:00Z</dcterms:modified>
</cp:coreProperties>
</file>